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46" w:rsidRDefault="003752F1">
      <w:pPr>
        <w:spacing w:after="0" w:line="259" w:lineRule="auto"/>
        <w:ind w:left="70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Тема: «ЧУГУНЫ»</w:t>
      </w:r>
    </w:p>
    <w:p w:rsidR="00927546" w:rsidRDefault="00C367CB">
      <w:pPr>
        <w:spacing w:after="26" w:line="259" w:lineRule="auto"/>
        <w:ind w:left="760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27546" w:rsidRDefault="00C367CB">
      <w:pPr>
        <w:spacing w:after="0" w:line="259" w:lineRule="auto"/>
        <w:ind w:left="70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Клас</w:t>
      </w:r>
      <w:r w:rsidR="003752F1">
        <w:rPr>
          <w:rFonts w:ascii="Times New Roman" w:eastAsia="Times New Roman" w:hAnsi="Times New Roman" w:cs="Times New Roman"/>
          <w:b/>
          <w:sz w:val="24"/>
        </w:rPr>
        <w:t>сификация и маркировка чугунов</w:t>
      </w:r>
    </w:p>
    <w:p w:rsidR="00927546" w:rsidRDefault="00C367CB">
      <w:pPr>
        <w:spacing w:after="16" w:line="259" w:lineRule="auto"/>
        <w:ind w:left="708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27546" w:rsidRDefault="00C367CB">
      <w:pPr>
        <w:spacing w:after="11" w:line="269" w:lineRule="auto"/>
        <w:ind w:left="708" w:firstLine="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Чугунами</w:t>
      </w:r>
      <w:r>
        <w:rPr>
          <w:rFonts w:ascii="Times New Roman" w:eastAsia="Times New Roman" w:hAnsi="Times New Roman" w:cs="Times New Roman"/>
          <w:sz w:val="24"/>
        </w:rPr>
        <w:t xml:space="preserve"> называют сплавы железа с углеродом, содержащие более 2,14-6,67 % углерода.   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металлургическом производстве чугуны выплавляют в доменных печах. Получаемые чугуны подразделяют на: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передельные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специальные (ферросплавы) и литейные.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Передельные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специальные чугуны используют для последующей переработки в сталь. Литейные чугуны (около 20 % всего выплавляемого чугуна) отправляют на машиностроительные заводы для использования при изготовлении литых заготовок деталей (литья).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Свойство чугуна зависит от содержания в нем углерода и других примесей </w:t>
      </w:r>
      <w:r>
        <w:rPr>
          <w:rFonts w:ascii="Times New Roman" w:eastAsia="Times New Roman" w:hAnsi="Times New Roman" w:cs="Times New Roman"/>
          <w:i/>
          <w:sz w:val="24"/>
        </w:rPr>
        <w:t xml:space="preserve">(кремний, марганец, сера и фосфор). </w:t>
      </w:r>
    </w:p>
    <w:p w:rsidR="00927546" w:rsidRDefault="00C367CB">
      <w:pPr>
        <w:spacing w:after="2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Классификация чугуна осуществляется по следующим признакам: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numPr>
          <w:ilvl w:val="0"/>
          <w:numId w:val="1"/>
        </w:numPr>
        <w:spacing w:after="11" w:line="269" w:lineRule="auto"/>
        <w:ind w:firstLine="698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по состоянию углерода </w:t>
      </w:r>
      <w:r>
        <w:rPr>
          <w:rFonts w:ascii="Times New Roman" w:eastAsia="Times New Roman" w:hAnsi="Times New Roman" w:cs="Times New Roman"/>
          <w:sz w:val="24"/>
        </w:rPr>
        <w:t xml:space="preserve">- свободный или связанный; </w:t>
      </w:r>
    </w:p>
    <w:p w:rsidR="00927546" w:rsidRDefault="00C367CB">
      <w:pPr>
        <w:numPr>
          <w:ilvl w:val="0"/>
          <w:numId w:val="1"/>
        </w:numPr>
        <w:spacing w:after="11" w:line="269" w:lineRule="auto"/>
        <w:ind w:firstLine="698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по форме включений графита </w:t>
      </w:r>
      <w:r>
        <w:rPr>
          <w:rFonts w:ascii="Times New Roman" w:eastAsia="Times New Roman" w:hAnsi="Times New Roman" w:cs="Times New Roman"/>
          <w:sz w:val="24"/>
        </w:rPr>
        <w:t xml:space="preserve">- пластинчатый, шаровидный, хлопьевидный; </w:t>
      </w:r>
    </w:p>
    <w:p w:rsidR="00927546" w:rsidRDefault="00C367CB">
      <w:pPr>
        <w:numPr>
          <w:ilvl w:val="0"/>
          <w:numId w:val="1"/>
        </w:numPr>
        <w:spacing w:after="11" w:line="269" w:lineRule="auto"/>
        <w:ind w:firstLine="698"/>
        <w:jc w:val="both"/>
      </w:pPr>
      <w:r>
        <w:rPr>
          <w:rFonts w:ascii="Times New Roman" w:eastAsia="Times New Roman" w:hAnsi="Times New Roman" w:cs="Times New Roman"/>
          <w:i/>
          <w:sz w:val="24"/>
        </w:rPr>
        <w:t>по типу структуры металлической основы (матрицы)</w:t>
      </w:r>
      <w:r>
        <w:rPr>
          <w:rFonts w:ascii="Times New Roman" w:eastAsia="Times New Roman" w:hAnsi="Times New Roman" w:cs="Times New Roman"/>
          <w:sz w:val="24"/>
        </w:rPr>
        <w:t xml:space="preserve">- ферритный, перлитный; имеются также чугуны со смешанной структурой: 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феррито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перлитные; </w:t>
      </w:r>
    </w:p>
    <w:p w:rsidR="00927546" w:rsidRDefault="00C367CB">
      <w:pPr>
        <w:numPr>
          <w:ilvl w:val="0"/>
          <w:numId w:val="1"/>
        </w:numPr>
        <w:spacing w:after="11" w:line="269" w:lineRule="auto"/>
        <w:ind w:firstLine="698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по химическому составу </w:t>
      </w:r>
      <w:r>
        <w:rPr>
          <w:rFonts w:ascii="Times New Roman" w:eastAsia="Times New Roman" w:hAnsi="Times New Roman" w:cs="Times New Roman"/>
          <w:sz w:val="24"/>
        </w:rPr>
        <w:t xml:space="preserve">-  нелегированные чугуны (общего назначения) и легированные чугуны (специального назначения). </w:t>
      </w:r>
    </w:p>
    <w:p w:rsidR="00927546" w:rsidRDefault="00C367CB">
      <w:pPr>
        <w:spacing w:after="11" w:line="269" w:lineRule="auto"/>
        <w:ind w:left="708" w:firstLine="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Кремний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увеличивает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жаротеку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честь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улучшает литейное свойство и делает чугун более легким. </w:t>
      </w:r>
    </w:p>
    <w:p w:rsidR="00927546" w:rsidRDefault="00C367CB">
      <w:pPr>
        <w:spacing w:after="11" w:line="269" w:lineRule="auto"/>
        <w:ind w:left="708" w:firstLine="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Марганец</w:t>
      </w:r>
      <w:r>
        <w:rPr>
          <w:rFonts w:ascii="Times New Roman" w:eastAsia="Times New Roman" w:hAnsi="Times New Roman" w:cs="Times New Roman"/>
          <w:sz w:val="24"/>
        </w:rPr>
        <w:t xml:space="preserve"> - повышает прочность </w:t>
      </w:r>
      <w:proofErr w:type="gramStart"/>
      <w:r>
        <w:rPr>
          <w:rFonts w:ascii="Times New Roman" w:eastAsia="Times New Roman" w:hAnsi="Times New Roman" w:cs="Times New Roman"/>
          <w:sz w:val="24"/>
        </w:rPr>
        <w:t>чугуна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11" w:line="269" w:lineRule="auto"/>
        <w:ind w:left="708" w:firstLine="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Сера </w:t>
      </w:r>
      <w:r>
        <w:rPr>
          <w:rFonts w:ascii="Times New Roman" w:eastAsia="Times New Roman" w:hAnsi="Times New Roman" w:cs="Times New Roman"/>
          <w:sz w:val="24"/>
        </w:rPr>
        <w:t xml:space="preserve">в чугуне вызывает ломкость, образование трещин в горящих отливках.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Фосфор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– понижает механические свойства и вызывает образование трещин в холодных отливках. Сера и фосфор являются вредными примесями.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Углерод один из главных элементов в чугуне, в зависимости от количества углерода получают различные сорта чугуна: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Белый чугун </w:t>
      </w:r>
      <w:r>
        <w:rPr>
          <w:rFonts w:ascii="Times New Roman" w:eastAsia="Times New Roman" w:hAnsi="Times New Roman" w:cs="Times New Roman"/>
          <w:sz w:val="24"/>
        </w:rPr>
        <w:t xml:space="preserve">- Основной структурной составляющей белых чугунов является хрупкий и твердый цементит, обладают высокой твердостью и </w:t>
      </w:r>
      <w:proofErr w:type="gramStart"/>
      <w:r>
        <w:rPr>
          <w:rFonts w:ascii="Times New Roman" w:eastAsia="Times New Roman" w:hAnsi="Times New Roman" w:cs="Times New Roman"/>
          <w:sz w:val="24"/>
        </w:rPr>
        <w:t>хрупкостью.,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плохо поддается литью и трудно обрабатывается слесарным инструментом. Из-за этих свойств их незначительно применяют в технике и совершенно не используют в строительстве.  Белые чугуны идут в переделку на сталь и серые чугуны. В доменных печах выплавляют белые чугуны трех типов: литейный коксовый,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передельный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коксо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вый и ферросплавы.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Литейный коксовый чугун. (ГОСТ 4832-72) содержит от 3,5 до 4,6% углерода и применяется для производства серых чугунов. </w:t>
      </w:r>
    </w:p>
    <w:p w:rsidR="00927546" w:rsidRDefault="00C367CB">
      <w:pPr>
        <w:spacing w:after="11" w:line="269" w:lineRule="auto"/>
        <w:ind w:left="708" w:firstLine="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Передельный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коксовый чугун используется для выплавки стали и производства отливок. </w:t>
      </w:r>
    </w:p>
    <w:p w:rsidR="00927546" w:rsidRDefault="00C367CB">
      <w:pPr>
        <w:spacing w:after="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Ферросплавы применяют как добавки при выплавке стали. Они содержат повышенное количество марганца и кремния. Так, один из видов ферросплавов - зеркальный чугун содержит 10-25% марганца, ферромарганец - 70-80% марганца, а ферросилиций - 9-12% кремния. </w:t>
      </w:r>
    </w:p>
    <w:p w:rsidR="00927546" w:rsidRDefault="00C367CB">
      <w:pPr>
        <w:spacing w:after="22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Серый чугун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–  Такое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название серые чугуны получили по серому цвету излома (графит в форме пластин) это сплав железа, кремния (от 1,2-3,5%) и углерода, содержащий также постоянные примеси </w:t>
      </w:r>
      <w:proofErr w:type="spellStart"/>
      <w:r>
        <w:rPr>
          <w:rFonts w:ascii="Times New Roman" w:eastAsia="Times New Roman" w:hAnsi="Times New Roman" w:cs="Times New Roman"/>
          <w:sz w:val="24"/>
        </w:rPr>
        <w:t>Мn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Р,S.  </w:t>
      </w:r>
      <w:proofErr w:type="spellStart"/>
      <w:r>
        <w:rPr>
          <w:rFonts w:ascii="Times New Roman" w:eastAsia="Times New Roman" w:hAnsi="Times New Roman" w:cs="Times New Roman"/>
          <w:sz w:val="24"/>
        </w:rPr>
        <w:t>Малопластичен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но легко обрабатывается режущим инструментом, его применяют при изготовлении малоответственных деталей и деталей на износ. Серый чугун маркируется буквами и числами. </w:t>
      </w:r>
    </w:p>
    <w:p w:rsidR="00927546" w:rsidRDefault="00C367CB">
      <w:pPr>
        <w:spacing w:after="11" w:line="269" w:lineRule="auto"/>
        <w:ind w:left="708" w:firstLine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Серые чугуны с пластинчатым графитом выпускают марок от СЧ10 до СЧ45. 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марках, буквы означают наименование чугуна, цифры - предел прочности чугуна, Н/мм2, при растяжении. 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получения более высоких механических свойств производят модификацию серого чугуна. В расплавленный чугун вводят 0,3-0,8% модификаторов, в качестве которых применяют ферросилиций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силикокальций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содержащий 70-65% кремния и 30-35% кальция. При такой модификации графит распределяется в виде то </w:t>
      </w:r>
      <w:proofErr w:type="spellStart"/>
      <w:r>
        <w:rPr>
          <w:rFonts w:ascii="Times New Roman" w:eastAsia="Times New Roman" w:hAnsi="Times New Roman" w:cs="Times New Roman"/>
          <w:sz w:val="24"/>
        </w:rPr>
        <w:t>чечных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включений; </w:t>
      </w:r>
    </w:p>
    <w:p w:rsidR="00927546" w:rsidRDefault="00C367CB">
      <w:pPr>
        <w:spacing w:after="2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11" w:line="269" w:lineRule="auto"/>
        <w:ind w:left="708" w:firstLine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Пример: СЧ-12- серый </w:t>
      </w:r>
      <w:proofErr w:type="gramStart"/>
      <w:r>
        <w:rPr>
          <w:rFonts w:ascii="Times New Roman" w:eastAsia="Times New Roman" w:hAnsi="Times New Roman" w:cs="Times New Roman"/>
          <w:sz w:val="24"/>
        </w:rPr>
        <w:t>чугун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пределом прочности при растяжении 120 МПа.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зависимости от химического состава и назначения чугуны подразделяют на легированные, </w:t>
      </w:r>
      <w:proofErr w:type="gramStart"/>
      <w:r>
        <w:rPr>
          <w:rFonts w:ascii="Times New Roman" w:eastAsia="Times New Roman" w:hAnsi="Times New Roman" w:cs="Times New Roman"/>
          <w:sz w:val="24"/>
        </w:rPr>
        <w:t>специальные  ферросплавы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ковкие и высокопрочные чугуны. 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Высокопрочный чугун</w:t>
      </w:r>
      <w:r>
        <w:rPr>
          <w:rFonts w:ascii="Times New Roman" w:eastAsia="Times New Roman" w:hAnsi="Times New Roman" w:cs="Times New Roman"/>
          <w:sz w:val="24"/>
        </w:rPr>
        <w:t xml:space="preserve"> имеет в своей структуре шаровидный графит, который образуется в процессе кристаллизации. Шаровидный графит ослабляет металлическую основу не так сильно как пластичный, и </w:t>
      </w:r>
      <w:proofErr w:type="gramStart"/>
      <w:r>
        <w:rPr>
          <w:rFonts w:ascii="Times New Roman" w:eastAsia="Times New Roman" w:hAnsi="Times New Roman" w:cs="Times New Roman"/>
          <w:sz w:val="24"/>
        </w:rPr>
        <w:t>не  является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концентратом напряжений.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Высокопрочный чугун применяют для изготовления ответственных деталей (коленчатых валов, зубчатых колес).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Высокопрочные чугуны выпускают марок от ВЧ38-17 до ВЧ120-2. Буквы означают наименование чугуна, первые две цифры - предел прочности при растяжении чугуна, кгс/мм2, вторые - относительное удлинение при растяжении, %. </w:t>
      </w:r>
    </w:p>
    <w:p w:rsidR="00927546" w:rsidRDefault="00C367CB">
      <w:pPr>
        <w:spacing w:after="22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Ковкий чугун</w:t>
      </w:r>
      <w:r>
        <w:rPr>
          <w:rFonts w:ascii="Times New Roman" w:eastAsia="Times New Roman" w:hAnsi="Times New Roman" w:cs="Times New Roman"/>
          <w:sz w:val="24"/>
        </w:rPr>
        <w:t xml:space="preserve"> -- разновидность серых </w:t>
      </w:r>
      <w:proofErr w:type="gramStart"/>
      <w:r>
        <w:rPr>
          <w:rFonts w:ascii="Times New Roman" w:eastAsia="Times New Roman" w:hAnsi="Times New Roman" w:cs="Times New Roman"/>
          <w:sz w:val="24"/>
        </w:rPr>
        <w:t>чугунов,  получают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длительным отжигом белого чугуна , в результате которого образуется графит хлопьевидной формы. Ковкий чугун получил свое название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изза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повышенной пластичности и вязкости (хотя обработке давлением не подвергается). Ковкий чугун обладает повышенной прочностью при растяжении и высоким сопротивлением удару. Применяют для изготовления деталей сложной формы: картеры заднего моста автомобилей, тормозные колодки, тройники и т.д.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Маркируется ковкий чугун двумя буквами и двумя числами </w:t>
      </w:r>
      <w:r>
        <w:rPr>
          <w:rFonts w:ascii="Times New Roman" w:eastAsia="Times New Roman" w:hAnsi="Times New Roman" w:cs="Times New Roman"/>
          <w:b/>
          <w:sz w:val="24"/>
        </w:rPr>
        <w:t>КЧ-370-12</w:t>
      </w:r>
      <w:r>
        <w:rPr>
          <w:rFonts w:ascii="Times New Roman" w:eastAsia="Times New Roman" w:hAnsi="Times New Roman" w:cs="Times New Roman"/>
          <w:sz w:val="24"/>
        </w:rPr>
        <w:t xml:space="preserve">. Первое число предел прочности при испытании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на  разрыв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2—число относительное удлинение (%),  характеризующее пластичность чугуна.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Такие чугуны - наиболее пластичные из всех видов чугуна. Относительное удлинение ферритного ковкого чугуна до 12% при прочности на растяжение 3,7 МПа, а ферритно-перлитного 5% при прочности до 5 МПа. Ковкие чугуны выпуска ют марок от КЧЗО-6 до КЧ50-5. Расшифровка марки такая же, как и у высокопрочного чугуна.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Ковкий чугун получают термообработкой из белого чугуна. Он получил свое название из-за повышенной пластичности и вязкости (хотя обработке давлением не подвергается). Ковкий чугун обладает повышенной прочностью при растяжении и высоким сопротивлением удару. Из ковкого чугуна изготовляют детали сложной формы: картеры заднего моста автомобилей, тормозные колодки, тройники, угольники и т. д.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Маркируется ковкий чугун двумя буквами и двумя числами, 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КЧ 370-12. Буквы КЧ означают ковкий чугун, первое число-предел прочности (в МПа) на разрыв, второе число - относительное удлинение (в процентах), характеризующее пластичность чугуна. </w:t>
      </w:r>
    </w:p>
    <w:p w:rsidR="00927546" w:rsidRDefault="00C367CB">
      <w:pPr>
        <w:spacing w:after="78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0" w:line="259" w:lineRule="auto"/>
        <w:ind w:left="702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Легированные чугуны. </w:t>
      </w:r>
    </w:p>
    <w:p w:rsidR="00927546" w:rsidRDefault="00C367CB">
      <w:pPr>
        <w:spacing w:after="0" w:line="259" w:lineRule="auto"/>
        <w:ind w:left="770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Легированные чугуны получают введением в серый чугун небольшого количества легирующих добавок: хрома, никеля, меди, титана, которые улучшают механические свойства металлической основы чугуна и способствуют получению благоприятной формы графита. </w:t>
      </w:r>
    </w:p>
    <w:p w:rsidR="00927546" w:rsidRDefault="00C367CB">
      <w:pPr>
        <w:spacing w:after="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зависимости от назначения различают износостойкие, антифрикционные, жаростойкие и </w:t>
      </w:r>
      <w:proofErr w:type="gramStart"/>
      <w:r>
        <w:rPr>
          <w:rFonts w:ascii="Times New Roman" w:eastAsia="Times New Roman" w:hAnsi="Times New Roman" w:cs="Times New Roman"/>
          <w:sz w:val="24"/>
        </w:rPr>
        <w:t>коррозионно-стойкие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легированные чугуны.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обозначении марок легированных чугунов буквы и цифры, соответствующие содержанию легирующих элементов, те же, что и в марках стали.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Износостойкие чугуны, легированные никелем (до 5 %) и хромом (0,8 %), применяют для изготовления деталей, работающих в абразивных средах. Чугуны (до 0,6 % </w:t>
      </w:r>
      <w:proofErr w:type="spellStart"/>
      <w:r>
        <w:rPr>
          <w:rFonts w:ascii="Times New Roman" w:eastAsia="Times New Roman" w:hAnsi="Times New Roman" w:cs="Times New Roman"/>
          <w:sz w:val="24"/>
        </w:rPr>
        <w:t>Сг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2,5 % </w:t>
      </w:r>
      <w:proofErr w:type="spellStart"/>
      <w:r>
        <w:rPr>
          <w:rFonts w:ascii="Times New Roman" w:eastAsia="Times New Roman" w:hAnsi="Times New Roman" w:cs="Times New Roman"/>
          <w:sz w:val="24"/>
        </w:rPr>
        <w:t>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с добавлением титана, меди, ванадия, молибдена обладают повышенной износостойкостью в условиях трения без смазочного материала. Их используют для изготовления тормозных барабанов автомобилей, дисков сцепления, гильз цилиндров и др.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Жаростойкие легированные чугуны ЧХ 2, ЧХ 3 применяют для изготовления деталей контактных аппаратов химического оборудования, турбокомпрессоров, эксплуатируемых при температуре 600°С (ЧХ 2) и 700°С (ЧХ 3).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Жаропрочные легированные чугуны ЧНМШ, ЧНИГ7Х2Ш с шаровидным графитом работоспособны при температурах 500--600°С и применяются для изготовления деталей дизелей, компрессоров и др. </w:t>
      </w:r>
    </w:p>
    <w:p w:rsidR="00927546" w:rsidRDefault="00C367CB">
      <w:pPr>
        <w:spacing w:after="11" w:line="269" w:lineRule="auto"/>
        <w:ind w:left="-15" w:firstLine="698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Коррозионно-стойкие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легированные чугуны марок ЧХ 1, ЧНХТ, ЧНХМД, ЧН2Х (низколегированные) обладают повышенной коррозионной стойкостью в газовой, воздушной и щелочной средах. Их применяют для изготовления деталей узлов трения, работающих при повышенных температурах (поршневых колец, блоков и головок цилиндров двигателей внутреннего сгорания, </w:t>
      </w:r>
    </w:p>
    <w:p w:rsidR="00927546" w:rsidRDefault="00C367CB">
      <w:pPr>
        <w:spacing w:after="11" w:line="269" w:lineRule="auto"/>
        <w:ind w:left="-15" w:firstLine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деталей дизелей, компрессоров и т. д.). </w:t>
      </w:r>
    </w:p>
    <w:p w:rsidR="00927546" w:rsidRDefault="00C367CB">
      <w:pPr>
        <w:spacing w:after="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Антифрикционные чугуны используются в качестве подшипниковых сплавов, так как представляют группу специальных сплавов, структура которых удовлетворяет правилу Шарпи (включения твердой фазы в мягкой основе), способных работать в условиях трения как подшипники скольжения. </w:t>
      </w:r>
    </w:p>
    <w:p w:rsidR="00927546" w:rsidRDefault="00C367CB">
      <w:pPr>
        <w:spacing w:after="11" w:line="269" w:lineRule="auto"/>
        <w:ind w:left="708" w:firstLine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легирования антифрикционных чугунов используют хром, медь, никель, титан.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ГОСТ 1585-85 включает шесть марок антифрикционного серого чугуна (АЧС-1 -- АЧС-6) с пластинчатым графитом, две марки высокопрочного (АЧВ-1, АЧВ-2) и две марки ковкого (АЧК-1, АЧК-2) чугунов. Этим стандартом регламентируются химический состав, структура, режимы работы, в нем также содержатся рекомендации по применению антифрикционных чугунов.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Различают перлитные и перлитно-ферритные антифрикционные чугуны. Антифрикционные перлитные чугуны (АЧС-1, АЧС-2) и перлитно-ферритный (АЧС-3) применяют при давлении в зоне контакта фрикционных пар до 50 МПа.  </w:t>
      </w:r>
    </w:p>
    <w:p w:rsidR="00927546" w:rsidRDefault="00C367CB">
      <w:pPr>
        <w:spacing w:after="11" w:line="269" w:lineRule="auto"/>
        <w:ind w:left="-15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Чугуны с шаровидным графитом АЧВ-1 (перлитный) и АЧВ-2 (перлитно-ферритный) применяют при повышенных нагрузках (до 120 МПа). </w:t>
      </w:r>
    </w:p>
    <w:sectPr w:rsidR="00927546">
      <w:pgSz w:w="11906" w:h="16838"/>
      <w:pgMar w:top="569" w:right="561" w:bottom="6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7D65"/>
    <w:multiLevelType w:val="hybridMultilevel"/>
    <w:tmpl w:val="DF2063D4"/>
    <w:lvl w:ilvl="0" w:tplc="161A540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853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252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CA47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08E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E78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6DDD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E4B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E81A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46"/>
    <w:rsid w:val="003752F1"/>
    <w:rsid w:val="00927546"/>
    <w:rsid w:val="00C3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EF8B7-A939-4A55-9B3A-6D2E121D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8" w:lineRule="auto"/>
      <w:ind w:left="10" w:hanging="10"/>
    </w:pPr>
    <w:rPr>
      <w:rFonts w:ascii="Georgia" w:eastAsia="Georgia" w:hAnsi="Georgia" w:cs="Georgia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hd w:val="clear" w:color="auto" w:fill="EBD9C5"/>
      <w:spacing w:after="265"/>
      <w:outlineLvl w:val="0"/>
    </w:pPr>
    <w:rPr>
      <w:rFonts w:ascii="Times New Roman" w:eastAsia="Times New Roman" w:hAnsi="Times New Roman" w:cs="Times New Roman"/>
      <w:b/>
      <w:color w:val="330099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30099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cp:lastModifiedBy>User</cp:lastModifiedBy>
  <cp:revision>3</cp:revision>
  <dcterms:created xsi:type="dcterms:W3CDTF">2024-10-10T09:53:00Z</dcterms:created>
  <dcterms:modified xsi:type="dcterms:W3CDTF">2024-10-10T09:53:00Z</dcterms:modified>
</cp:coreProperties>
</file>